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after="156" w:afterLines="50"/>
        <w:jc w:val="center"/>
        <w:rPr>
          <w:rFonts w:hint="eastAsia" w:ascii="黑体" w:eastAsia="黑体"/>
          <w:color w:val="000000"/>
          <w:sz w:val="36"/>
          <w:szCs w:val="36"/>
        </w:rPr>
      </w:pPr>
      <w:r>
        <w:rPr>
          <w:rFonts w:hint="eastAsia" w:ascii="黑体" w:eastAsia="黑体"/>
          <w:color w:val="000000"/>
          <w:sz w:val="36"/>
          <w:szCs w:val="36"/>
        </w:rPr>
        <w:t>江苏有线网络发展有限责任公司如皋分公司</w:t>
      </w:r>
    </w:p>
    <w:p>
      <w:pPr>
        <w:pStyle w:val="3"/>
        <w:spacing w:after="156" w:afterLines="50"/>
        <w:jc w:val="center"/>
        <w:rPr>
          <w:rFonts w:hint="eastAsia" w:ascii="黑体" w:eastAsia="黑体"/>
          <w:color w:val="000000"/>
          <w:sz w:val="36"/>
          <w:szCs w:val="36"/>
        </w:rPr>
      </w:pPr>
      <w:r>
        <w:rPr>
          <w:rFonts w:hint="eastAsia" w:ascii="黑体" w:eastAsia="黑体"/>
          <w:color w:val="000000"/>
          <w:sz w:val="36"/>
          <w:szCs w:val="36"/>
        </w:rPr>
        <w:t>网络器材采购项目</w:t>
      </w:r>
      <w:r>
        <w:rPr>
          <w:rFonts w:hint="eastAsia" w:ascii="黑体" w:eastAsia="黑体"/>
          <w:color w:val="000000"/>
          <w:sz w:val="36"/>
          <w:szCs w:val="36"/>
          <w:lang w:eastAsia="zh-CN"/>
        </w:rPr>
        <w:t>第二次</w:t>
      </w:r>
      <w:r>
        <w:rPr>
          <w:rFonts w:hint="eastAsia" w:ascii="黑体" w:eastAsia="黑体"/>
          <w:color w:val="000000"/>
          <w:sz w:val="36"/>
          <w:szCs w:val="36"/>
        </w:rPr>
        <w:t>招标公告</w:t>
      </w:r>
    </w:p>
    <w:p>
      <w:pPr>
        <w:spacing w:line="360" w:lineRule="auto"/>
        <w:ind w:left="525" w:leftChars="250" w:firstLine="525" w:firstLineChars="250"/>
        <w:rPr>
          <w:rFonts w:hint="eastAsia" w:ascii="宋体" w:hAnsi="宋体"/>
        </w:rPr>
      </w:pPr>
      <w:r>
        <w:rPr>
          <w:rFonts w:hint="eastAsia" w:ascii="宋体" w:hAnsi="宋体"/>
        </w:rPr>
        <w:t>江苏有线网络发展有限责任公司如皋分公司（以下简称招标人）对以下项目组织公开招标</w:t>
      </w:r>
      <w:r>
        <w:rPr>
          <w:rFonts w:hint="eastAsia" w:ascii="宋体" w:hAnsi="宋体"/>
          <w:lang w:eastAsia="zh-CN"/>
        </w:rPr>
        <w:t>（二次）</w:t>
      </w:r>
      <w:r>
        <w:rPr>
          <w:rFonts w:hint="eastAsia" w:ascii="宋体" w:hAnsi="宋体"/>
        </w:rPr>
        <w:t>采购。现邀请有意向且满足基本资质要求的投标人参加，现公告如下：</w:t>
      </w:r>
    </w:p>
    <w:p>
      <w:pPr>
        <w:spacing w:line="360" w:lineRule="auto"/>
        <w:ind w:left="525"/>
        <w:rPr>
          <w:rFonts w:hint="eastAsia" w:ascii="宋体" w:hAnsi="宋体"/>
        </w:rPr>
      </w:pPr>
      <w:r>
        <w:rPr>
          <w:rFonts w:hint="eastAsia" w:ascii="宋体" w:hAnsi="宋体"/>
        </w:rPr>
        <w:t>一、项目：网络器材采购项目，本项目分包如下：</w:t>
      </w:r>
    </w:p>
    <w:p>
      <w:pPr>
        <w:spacing w:line="360" w:lineRule="auto"/>
        <w:ind w:left="525"/>
        <w:rPr>
          <w:rFonts w:hint="eastAsia" w:ascii="宋体" w:hAnsi="宋体" w:eastAsia="宋体"/>
          <w:lang w:eastAsia="zh-CN"/>
        </w:rPr>
      </w:pPr>
      <w:r>
        <w:rPr>
          <w:rFonts w:hint="eastAsia" w:ascii="宋体" w:hAnsi="宋体"/>
        </w:rPr>
        <w:t>第一包：</w:t>
      </w:r>
      <w:r>
        <w:rPr>
          <w:rFonts w:hint="eastAsia" w:ascii="宋体" w:hAnsi="宋体"/>
          <w:lang w:eastAsia="zh-CN"/>
        </w:rPr>
        <w:t>劳保</w:t>
      </w:r>
    </w:p>
    <w:p>
      <w:pPr>
        <w:spacing w:line="360" w:lineRule="auto"/>
        <w:ind w:left="525"/>
        <w:rPr>
          <w:rFonts w:hint="eastAsia" w:ascii="宋体" w:hAnsi="宋体" w:eastAsia="宋体"/>
          <w:lang w:eastAsia="zh-CN"/>
        </w:rPr>
      </w:pPr>
      <w:r>
        <w:rPr>
          <w:rFonts w:hint="eastAsia" w:ascii="宋体" w:hAnsi="宋体"/>
        </w:rPr>
        <w:t>第二包：工具</w:t>
      </w:r>
      <w:r>
        <w:rPr>
          <w:rFonts w:hint="eastAsia" w:ascii="宋体" w:hAnsi="宋体"/>
          <w:lang w:val="en-US" w:eastAsia="zh-CN"/>
        </w:rPr>
        <w:t>1</w:t>
      </w:r>
    </w:p>
    <w:p>
      <w:pPr>
        <w:spacing w:line="360" w:lineRule="auto"/>
        <w:ind w:left="525"/>
        <w:rPr>
          <w:rFonts w:hint="eastAsia" w:ascii="宋体" w:hAnsi="宋体"/>
        </w:rPr>
      </w:pPr>
      <w:r>
        <w:rPr>
          <w:rFonts w:hint="eastAsia" w:ascii="宋体" w:hAnsi="宋体"/>
        </w:rPr>
        <w:t>第三包：工具</w:t>
      </w:r>
      <w:r>
        <w:rPr>
          <w:rFonts w:hint="eastAsia" w:ascii="宋体" w:hAnsi="宋体"/>
          <w:lang w:val="en-US" w:eastAsia="zh-CN"/>
        </w:rPr>
        <w:t>2</w:t>
      </w:r>
    </w:p>
    <w:p>
      <w:pPr>
        <w:spacing w:line="360" w:lineRule="auto"/>
        <w:ind w:left="525"/>
        <w:rPr>
          <w:rFonts w:hint="eastAsia" w:ascii="宋体" w:hAnsi="宋体" w:eastAsia="宋体"/>
          <w:lang w:eastAsia="zh-CN"/>
        </w:rPr>
      </w:pPr>
      <w:r>
        <w:rPr>
          <w:rFonts w:hint="eastAsia" w:ascii="宋体" w:hAnsi="宋体"/>
        </w:rPr>
        <w:t>第四包：</w:t>
      </w:r>
      <w:r>
        <w:rPr>
          <w:rFonts w:hint="eastAsia" w:ascii="宋体" w:hAnsi="宋体"/>
          <w:lang w:eastAsia="zh-CN"/>
        </w:rPr>
        <w:t>熔接辅材</w:t>
      </w:r>
    </w:p>
    <w:p>
      <w:pPr>
        <w:spacing w:line="360" w:lineRule="auto"/>
        <w:ind w:left="525"/>
        <w:rPr>
          <w:rFonts w:hint="eastAsia" w:ascii="宋体" w:hAnsi="宋体" w:eastAsia="宋体"/>
          <w:lang w:eastAsia="zh-CN"/>
        </w:rPr>
      </w:pPr>
      <w:r>
        <w:rPr>
          <w:rFonts w:hint="eastAsia" w:ascii="宋体" w:hAnsi="宋体"/>
        </w:rPr>
        <w:t>第五包：</w:t>
      </w:r>
      <w:r>
        <w:rPr>
          <w:rFonts w:hint="eastAsia" w:ascii="宋体" w:hAnsi="宋体"/>
          <w:lang w:eastAsia="zh-CN"/>
        </w:rPr>
        <w:t>电缆接头</w:t>
      </w:r>
    </w:p>
    <w:p>
      <w:pPr>
        <w:spacing w:line="360" w:lineRule="auto"/>
        <w:ind w:left="525"/>
        <w:rPr>
          <w:rFonts w:hint="eastAsia" w:ascii="宋体" w:hAnsi="宋体" w:eastAsia="宋体"/>
          <w:lang w:eastAsia="zh-CN"/>
        </w:rPr>
      </w:pPr>
      <w:r>
        <w:rPr>
          <w:rFonts w:hint="eastAsia" w:ascii="宋体" w:hAnsi="宋体"/>
        </w:rPr>
        <w:t>第六包：</w:t>
      </w:r>
      <w:r>
        <w:rPr>
          <w:rFonts w:hint="eastAsia" w:ascii="宋体" w:hAnsi="宋体"/>
          <w:lang w:eastAsia="zh-CN"/>
        </w:rPr>
        <w:t>设备箱</w:t>
      </w:r>
    </w:p>
    <w:p>
      <w:pPr>
        <w:spacing w:line="360" w:lineRule="auto"/>
        <w:ind w:left="525"/>
        <w:rPr>
          <w:rFonts w:hint="default" w:ascii="宋体" w:hAnsi="宋体" w:eastAsia="宋体"/>
          <w:lang w:val="en-US" w:eastAsia="zh-CN"/>
        </w:rPr>
      </w:pPr>
      <w:r>
        <w:rPr>
          <w:rFonts w:hint="eastAsia" w:ascii="宋体" w:hAnsi="宋体"/>
        </w:rPr>
        <w:t>第九包：</w:t>
      </w:r>
      <w:r>
        <w:rPr>
          <w:rFonts w:hint="eastAsia" w:ascii="宋体" w:hAnsi="宋体"/>
          <w:lang w:val="en-US" w:eastAsia="zh-CN"/>
        </w:rPr>
        <w:t>PVC管</w:t>
      </w:r>
    </w:p>
    <w:p>
      <w:pPr>
        <w:spacing w:line="360" w:lineRule="auto"/>
        <w:ind w:left="525"/>
        <w:rPr>
          <w:rFonts w:hint="eastAsia" w:ascii="宋体" w:hAnsi="宋体"/>
        </w:rPr>
      </w:pPr>
      <w:r>
        <w:rPr>
          <w:rFonts w:hint="eastAsia" w:ascii="宋体" w:hAnsi="宋体"/>
        </w:rPr>
        <w:t>第十包：</w:t>
      </w:r>
      <w:r>
        <w:rPr>
          <w:rFonts w:hint="eastAsia" w:ascii="宋体" w:hAnsi="宋体"/>
          <w:lang w:eastAsia="zh-CN"/>
        </w:rPr>
        <w:t>铁件</w:t>
      </w:r>
    </w:p>
    <w:p>
      <w:pPr>
        <w:spacing w:line="360" w:lineRule="auto"/>
        <w:ind w:left="525"/>
        <w:rPr>
          <w:rFonts w:hint="eastAsia" w:ascii="宋体" w:hAnsi="宋体"/>
        </w:rPr>
      </w:pPr>
      <w:r>
        <w:rPr>
          <w:rFonts w:hint="eastAsia" w:ascii="宋体" w:hAnsi="宋体"/>
        </w:rPr>
        <w:t>第十一包：机柜</w:t>
      </w:r>
    </w:p>
    <w:p>
      <w:pPr>
        <w:spacing w:line="360" w:lineRule="auto"/>
        <w:ind w:left="525"/>
        <w:rPr>
          <w:rFonts w:hint="eastAsia" w:ascii="宋体" w:hAnsi="宋体" w:eastAsia="宋体"/>
          <w:lang w:eastAsia="zh-CN"/>
        </w:rPr>
      </w:pPr>
      <w:r>
        <w:rPr>
          <w:rFonts w:hint="eastAsia" w:ascii="宋体" w:hAnsi="宋体"/>
          <w:lang w:eastAsia="zh-CN"/>
        </w:rPr>
        <w:t>第十三包：避雷器</w:t>
      </w:r>
    </w:p>
    <w:p>
      <w:pPr>
        <w:spacing w:line="360" w:lineRule="auto"/>
        <w:ind w:left="525"/>
        <w:rPr>
          <w:rFonts w:hint="eastAsia" w:ascii="宋体" w:hAnsi="宋体"/>
        </w:rPr>
      </w:pPr>
      <w:r>
        <w:rPr>
          <w:rFonts w:hint="eastAsia" w:ascii="宋体" w:hAnsi="宋体"/>
        </w:rPr>
        <w:t>二、项目需求说明</w:t>
      </w:r>
    </w:p>
    <w:p>
      <w:pPr>
        <w:spacing w:line="360" w:lineRule="auto"/>
        <w:ind w:firstLine="420" w:firstLineChars="200"/>
        <w:rPr>
          <w:rFonts w:hint="eastAsia" w:ascii="宋体" w:hAnsi="宋体"/>
        </w:rPr>
      </w:pPr>
      <w:r>
        <w:rPr>
          <w:rFonts w:hint="eastAsia" w:ascii="宋体" w:hAnsi="宋体"/>
          <w:highlight w:val="yellow"/>
        </w:rPr>
        <w:t>招标人器材采购</w:t>
      </w:r>
      <w:r>
        <w:rPr>
          <w:rFonts w:hint="eastAsia" w:ascii="宋体" w:hAnsi="宋体"/>
          <w:highlight w:val="yellow"/>
          <w:lang w:eastAsia="zh-CN"/>
        </w:rPr>
        <w:t>（二次）</w:t>
      </w:r>
      <w:r>
        <w:rPr>
          <w:rFonts w:hint="eastAsia" w:ascii="宋体" w:hAnsi="宋体"/>
          <w:highlight w:val="yellow"/>
        </w:rPr>
        <w:t>项目</w:t>
      </w:r>
      <w:r>
        <w:rPr>
          <w:rFonts w:hint="eastAsia" w:ascii="宋体" w:hAnsi="宋体"/>
          <w:highlight w:val="yellow"/>
          <w:lang w:eastAsia="zh-CN"/>
        </w:rPr>
        <w:t>共</w:t>
      </w:r>
      <w:r>
        <w:rPr>
          <w:rFonts w:hint="eastAsia" w:ascii="宋体" w:hAnsi="宋体"/>
          <w:highlight w:val="yellow"/>
        </w:rPr>
        <w:t>十</w:t>
      </w:r>
      <w:r>
        <w:rPr>
          <w:rFonts w:hint="eastAsia" w:ascii="宋体" w:hAnsi="宋体"/>
          <w:highlight w:val="yellow"/>
          <w:lang w:eastAsia="zh-CN"/>
        </w:rPr>
        <w:t>个</w:t>
      </w:r>
      <w:r>
        <w:rPr>
          <w:rFonts w:hint="eastAsia" w:ascii="宋体" w:hAnsi="宋体"/>
          <w:highlight w:val="yellow"/>
        </w:rPr>
        <w:t>包，</w:t>
      </w:r>
      <w:r>
        <w:rPr>
          <w:rFonts w:hint="eastAsia" w:ascii="宋体" w:hAnsi="宋体"/>
        </w:rPr>
        <w:t>采购期限从中标之日起至</w:t>
      </w:r>
      <w:r>
        <w:rPr>
          <w:rFonts w:hint="eastAsia" w:ascii="宋体" w:hAnsi="宋体"/>
          <w:lang w:eastAsia="zh-CN"/>
        </w:rPr>
        <w:t>202</w:t>
      </w:r>
      <w:r>
        <w:rPr>
          <w:rFonts w:hint="eastAsia" w:ascii="宋体" w:hAnsi="宋体"/>
          <w:lang w:val="en-US" w:eastAsia="zh-CN"/>
        </w:rPr>
        <w:t>5</w:t>
      </w:r>
      <w:r>
        <w:rPr>
          <w:rFonts w:hint="eastAsia" w:ascii="宋体" w:hAnsi="宋体"/>
        </w:rPr>
        <w:t>年</w:t>
      </w:r>
      <w:r>
        <w:rPr>
          <w:rFonts w:hint="eastAsia" w:ascii="宋体" w:hAnsi="宋体"/>
          <w:lang w:val="en-US" w:eastAsia="zh-CN"/>
        </w:rPr>
        <w:t>6月30</w:t>
      </w:r>
      <w:r>
        <w:rPr>
          <w:rFonts w:hint="eastAsia" w:ascii="宋体" w:hAnsi="宋体"/>
        </w:rPr>
        <w:t>日，若此期限内江苏省广电有线信息网络股份有限公司及江苏省广电有线信息网络股份有限公司南通分公司对本项目部分内容进行了招标，则涉及的相关项目协议终止。具体内容及技术要求详见招标文件。投标人可以选择一个或若干个包投标，但每包需独立编制投标文件及报价。</w:t>
      </w:r>
    </w:p>
    <w:p>
      <w:pPr>
        <w:spacing w:line="360" w:lineRule="auto"/>
        <w:ind w:left="525"/>
        <w:rPr>
          <w:rFonts w:hint="eastAsia" w:ascii="宋体" w:hAnsi="宋体"/>
        </w:rPr>
      </w:pPr>
      <w:r>
        <w:rPr>
          <w:rFonts w:hint="eastAsia" w:ascii="宋体" w:hAnsi="宋体"/>
        </w:rPr>
        <w:t>三、招标相关信息</w:t>
      </w:r>
    </w:p>
    <w:p>
      <w:pPr>
        <w:spacing w:line="360" w:lineRule="auto"/>
        <w:ind w:left="525"/>
        <w:rPr>
          <w:rFonts w:hint="eastAsia" w:ascii="宋体" w:hAnsi="宋体"/>
        </w:rPr>
      </w:pPr>
      <w:r>
        <w:rPr>
          <w:rFonts w:hint="eastAsia" w:ascii="宋体" w:hAnsi="宋体"/>
        </w:rPr>
        <w:t>（一）投标人资格要求</w:t>
      </w:r>
    </w:p>
    <w:p>
      <w:pPr>
        <w:spacing w:line="360" w:lineRule="auto"/>
        <w:ind w:left="525"/>
        <w:rPr>
          <w:rFonts w:hint="eastAsia" w:ascii="宋体" w:hAnsi="宋体"/>
        </w:rPr>
      </w:pPr>
      <w:r>
        <w:rPr>
          <w:rFonts w:hint="eastAsia" w:ascii="宋体" w:hAnsi="宋体"/>
        </w:rPr>
        <w:t>1.投标人具有独立承担民事责任的能力；具有良好的商业信誉和健全的财务会计制度；具有履行合同所必需的设备和专业技术能力；参加本次采购活动前三年内，在经营活动中没有重大违法记录；投标人必须为一般纳税人，能开具增值税专用发票。</w:t>
      </w:r>
    </w:p>
    <w:p>
      <w:pPr>
        <w:spacing w:line="360" w:lineRule="auto"/>
        <w:ind w:left="525"/>
        <w:rPr>
          <w:rFonts w:hint="eastAsia" w:ascii="宋体" w:hAnsi="宋体"/>
        </w:rPr>
      </w:pPr>
      <w:r>
        <w:rPr>
          <w:rFonts w:hint="eastAsia" w:ascii="宋体" w:hAnsi="宋体"/>
        </w:rPr>
        <w:t>2.投标人须为在中华人民共和国境内合法注册，注册资金须不小于50万元；第</w:t>
      </w:r>
      <w:r>
        <w:rPr>
          <w:rFonts w:hint="eastAsia" w:ascii="宋体" w:hAnsi="宋体"/>
          <w:lang w:eastAsia="zh-CN"/>
        </w:rPr>
        <w:t>一</w:t>
      </w:r>
      <w:r>
        <w:rPr>
          <w:rFonts w:hint="eastAsia" w:ascii="宋体" w:hAnsi="宋体"/>
        </w:rPr>
        <w:t>包仅须有</w:t>
      </w:r>
      <w:r>
        <w:rPr>
          <w:rFonts w:hint="eastAsia" w:ascii="宋体" w:hAnsi="宋体"/>
          <w:lang w:eastAsia="zh-CN"/>
        </w:rPr>
        <w:t>相关</w:t>
      </w:r>
      <w:r>
        <w:rPr>
          <w:rFonts w:hint="eastAsia" w:ascii="宋体" w:hAnsi="宋体"/>
        </w:rPr>
        <w:t>营业执照。</w:t>
      </w:r>
    </w:p>
    <w:p>
      <w:pPr>
        <w:spacing w:line="360" w:lineRule="auto"/>
        <w:ind w:left="525"/>
        <w:rPr>
          <w:rFonts w:hint="eastAsia" w:ascii="宋体" w:hAnsi="宋体"/>
        </w:rPr>
      </w:pPr>
      <w:r>
        <w:rPr>
          <w:rFonts w:hint="eastAsia" w:ascii="宋体" w:hAnsi="宋体"/>
        </w:rPr>
        <w:t>3.投标人必须是专业从事广播电视网络设备、器材的生产或代理或集成的公司，同时具有专业的技术队伍，在行业内具有良好的信誉和业绩，并取得客户的充分认可，具备苏中、苏南地区县级广电、通信或供电行业使用案例。</w:t>
      </w:r>
    </w:p>
    <w:p>
      <w:pPr>
        <w:spacing w:line="360" w:lineRule="auto"/>
        <w:ind w:left="525"/>
        <w:rPr>
          <w:rFonts w:hint="eastAsia" w:ascii="宋体" w:hAnsi="宋体"/>
        </w:rPr>
      </w:pPr>
      <w:r>
        <w:rPr>
          <w:rFonts w:hint="eastAsia" w:ascii="宋体" w:hAnsi="宋体"/>
        </w:rPr>
        <w:t>4.具备完整的售后服务体系、具有快速响应维护能力，具有较大规模的销售和售后服务的组织机构及完善快捷的技术支持能力，拥有固定可靠的有效服务网点，负责质保期内外的服务工作。有效服务网点指由投标人自己或者其授权的服务商设立的具有维修和服务能力，并存有相应备品备件的网点。</w:t>
      </w:r>
    </w:p>
    <w:p>
      <w:pPr>
        <w:spacing w:line="360" w:lineRule="auto"/>
        <w:ind w:left="525"/>
        <w:rPr>
          <w:rFonts w:hint="eastAsia" w:ascii="宋体" w:hAnsi="宋体"/>
        </w:rPr>
      </w:pPr>
      <w:r>
        <w:rPr>
          <w:rFonts w:hint="eastAsia" w:ascii="宋体" w:hAnsi="宋体"/>
        </w:rPr>
        <w:t>5.须保证，招标人在其本国使用投标人提供的货物时，不存在任何已知的不合法的情形，也不存在任何已知的与第三方专利权、著作权、商标权或工业设计权相关的任何争议。如果有任何因招标人使用投标人提供的货物而提起的侵权指控，投标人依法承担全部责任。</w:t>
      </w:r>
    </w:p>
    <w:p>
      <w:pPr>
        <w:spacing w:line="360" w:lineRule="auto"/>
        <w:ind w:left="525"/>
        <w:rPr>
          <w:rFonts w:hint="eastAsia" w:ascii="宋体" w:hAnsi="宋体"/>
        </w:rPr>
      </w:pPr>
      <w:r>
        <w:rPr>
          <w:rFonts w:hint="eastAsia" w:ascii="宋体" w:hAnsi="宋体"/>
        </w:rPr>
        <w:t>6.投标人所提供的产品均应符合相应的国家及行业标准，如投标人所报产品实行生产许可证制度和产品鉴定（认证）制度，应提供所报产品的生产许可证和产品鉴定（认证）证书（提供复印件并加盖公章）。</w:t>
      </w:r>
    </w:p>
    <w:p>
      <w:pPr>
        <w:spacing w:line="360" w:lineRule="auto"/>
        <w:ind w:left="525"/>
        <w:rPr>
          <w:rFonts w:hint="eastAsia" w:ascii="宋体" w:hAnsi="宋体"/>
          <w:color w:val="000000"/>
        </w:rPr>
      </w:pPr>
      <w:r>
        <w:rPr>
          <w:rFonts w:hint="eastAsia" w:ascii="宋体" w:hAnsi="宋体"/>
          <w:color w:val="000000"/>
        </w:rPr>
        <w:t>7.</w:t>
      </w:r>
      <w:r>
        <w:rPr>
          <w:rFonts w:hint="eastAsia" w:ascii="宋体" w:hAnsi="宋体"/>
        </w:rPr>
        <w:t>投标人需在开标前</w:t>
      </w:r>
      <w:r>
        <w:rPr>
          <w:rFonts w:hint="eastAsia" w:ascii="宋体" w:hAnsi="宋体"/>
          <w:lang w:eastAsia="zh-CN"/>
        </w:rPr>
        <w:t>根据《2023年如皋招标器材目录》的要求</w:t>
      </w:r>
      <w:r>
        <w:rPr>
          <w:rFonts w:hint="eastAsia" w:ascii="宋体" w:hAnsi="宋体"/>
        </w:rPr>
        <w:t>提供样品。</w:t>
      </w:r>
    </w:p>
    <w:p>
      <w:pPr>
        <w:spacing w:line="360" w:lineRule="auto"/>
        <w:ind w:left="525"/>
        <w:rPr>
          <w:rFonts w:hint="eastAsia" w:ascii="宋体" w:hAnsi="宋体"/>
        </w:rPr>
      </w:pPr>
      <w:r>
        <w:rPr>
          <w:rFonts w:hint="eastAsia" w:ascii="宋体" w:hAnsi="宋体"/>
        </w:rPr>
        <w:t>8.投标人不得将本项目采购内容以任何方式进行转包、分包；本项目不接受联合体竞投标。</w:t>
      </w:r>
    </w:p>
    <w:p>
      <w:pPr>
        <w:spacing w:line="360" w:lineRule="auto"/>
        <w:ind w:left="525"/>
        <w:rPr>
          <w:rFonts w:hint="eastAsia" w:ascii="宋体" w:hAnsi="宋体"/>
        </w:rPr>
      </w:pPr>
      <w:r>
        <w:rPr>
          <w:rFonts w:hint="eastAsia" w:ascii="宋体" w:hAnsi="宋体"/>
        </w:rPr>
        <w:t>9.法定代表人为同一个人的两个及两个以上法人，为同一股东控股的两个及两个以上法人，母公司与全资子公司/由其控股的子公司，不得在本项目同一包中同时参与。</w:t>
      </w:r>
    </w:p>
    <w:p>
      <w:pPr>
        <w:spacing w:line="360" w:lineRule="auto"/>
        <w:ind w:left="525"/>
        <w:rPr>
          <w:rFonts w:hint="eastAsia" w:ascii="宋体" w:hAnsi="宋体"/>
        </w:rPr>
      </w:pPr>
      <w:r>
        <w:rPr>
          <w:rFonts w:hint="eastAsia" w:ascii="宋体" w:hAnsi="宋体"/>
        </w:rPr>
        <w:t>请投标人认真对照资格条件，如不符合要求的，无意或故意参与报名、投标所产生的一切后果由供应商自行承担。</w:t>
      </w:r>
    </w:p>
    <w:p>
      <w:pPr>
        <w:spacing w:line="360" w:lineRule="auto"/>
        <w:ind w:left="525"/>
        <w:rPr>
          <w:rFonts w:hint="eastAsia" w:ascii="宋体" w:hAnsi="宋体"/>
        </w:rPr>
      </w:pPr>
      <w:r>
        <w:rPr>
          <w:rFonts w:hint="eastAsia" w:ascii="宋体" w:hAnsi="宋体"/>
        </w:rPr>
        <w:t>（二）</w:t>
      </w:r>
      <w:r>
        <w:rPr>
          <w:rFonts w:hint="eastAsia" w:ascii="宋体" w:hAnsi="宋体"/>
          <w:lang w:eastAsia="zh-CN"/>
        </w:rPr>
        <w:t>报名</w:t>
      </w:r>
    </w:p>
    <w:p>
      <w:pPr>
        <w:spacing w:line="360" w:lineRule="auto"/>
        <w:ind w:left="525"/>
        <w:rPr>
          <w:rFonts w:hint="eastAsia" w:ascii="宋体" w:hAnsi="宋体"/>
        </w:rPr>
      </w:pPr>
      <w:r>
        <w:rPr>
          <w:rFonts w:hint="eastAsia" w:ascii="宋体" w:hAnsi="宋体"/>
        </w:rPr>
        <w:t>1.投标保证金数额为：每包人民币</w:t>
      </w:r>
      <w:r>
        <w:rPr>
          <w:rFonts w:hint="eastAsia" w:ascii="宋体" w:hAnsi="宋体"/>
          <w:lang w:eastAsia="zh-CN"/>
        </w:rPr>
        <w:t>贰仟</w:t>
      </w:r>
      <w:r>
        <w:rPr>
          <w:rFonts w:hint="eastAsia" w:ascii="宋体" w:hAnsi="宋体"/>
        </w:rPr>
        <w:t>元。</w:t>
      </w:r>
    </w:p>
    <w:p>
      <w:pPr>
        <w:spacing w:line="360" w:lineRule="auto"/>
        <w:ind w:left="525"/>
        <w:rPr>
          <w:rFonts w:hint="eastAsia" w:ascii="宋体" w:hAnsi="宋体"/>
          <w:lang w:val="en-US" w:eastAsia="zh-CN"/>
        </w:rPr>
      </w:pPr>
      <w:r>
        <w:rPr>
          <w:rFonts w:hint="eastAsia" w:ascii="宋体" w:hAnsi="宋体"/>
        </w:rPr>
        <w:t>2.投标保证金形式：投标人应</w:t>
      </w:r>
      <w:r>
        <w:rPr>
          <w:rFonts w:hint="eastAsia" w:ascii="宋体" w:hAnsi="宋体"/>
          <w:lang w:val="en-US" w:eastAsia="zh-CN"/>
        </w:rPr>
        <w:t>以对公转账的形式缴纳，缴款账号为：</w:t>
      </w:r>
    </w:p>
    <w:p>
      <w:pPr>
        <w:pStyle w:val="2"/>
        <w:rPr>
          <w:rFonts w:hint="eastAsia" w:ascii="宋体" w:hAnsi="宋体"/>
          <w:lang w:val="en-US" w:eastAsia="zh-CN"/>
        </w:rPr>
      </w:pPr>
      <w:r>
        <w:rPr>
          <w:rFonts w:hint="eastAsia" w:ascii="宋体" w:hAnsi="宋体"/>
          <w:lang w:val="en-US" w:eastAsia="zh-CN"/>
        </w:rPr>
        <w:t xml:space="preserve">                  单  位：江苏有线网络发展有限责任公司如皋分公司</w:t>
      </w:r>
    </w:p>
    <w:p>
      <w:pPr>
        <w:rPr>
          <w:rFonts w:hint="eastAsia"/>
          <w:lang w:val="en-US" w:eastAsia="zh-CN"/>
        </w:rPr>
      </w:pPr>
      <w:r>
        <w:rPr>
          <w:rFonts w:hint="eastAsia" w:ascii="宋体" w:hAnsi="宋体"/>
          <w:lang w:val="en-US" w:eastAsia="zh-CN"/>
        </w:rPr>
        <w:t xml:space="preserve">                  账  号：</w:t>
      </w:r>
      <w:r>
        <w:rPr>
          <w:rFonts w:hint="eastAsia"/>
          <w:lang w:val="en-US" w:eastAsia="zh-CN"/>
        </w:rPr>
        <w:t>3206220511010000016377</w:t>
      </w:r>
    </w:p>
    <w:p>
      <w:pPr>
        <w:pStyle w:val="2"/>
        <w:rPr>
          <w:rFonts w:hint="default"/>
          <w:lang w:val="en-US" w:eastAsia="zh-CN"/>
        </w:rPr>
      </w:pPr>
      <w:r>
        <w:rPr>
          <w:rFonts w:hint="eastAsia"/>
          <w:lang w:val="en-US" w:eastAsia="zh-CN"/>
        </w:rPr>
        <w:t xml:space="preserve">                  开户行：如皋农村商业银行营业部</w:t>
      </w:r>
    </w:p>
    <w:p>
      <w:pPr>
        <w:ind w:firstLine="630" w:firstLineChars="300"/>
        <w:rPr>
          <w:rFonts w:hint="eastAsia" w:ascii="宋体" w:hAnsi="宋体"/>
        </w:rPr>
      </w:pPr>
      <w:r>
        <w:rPr>
          <w:rFonts w:hint="eastAsia" w:ascii="宋体" w:hAnsi="宋体"/>
        </w:rPr>
        <w:t>若</w:t>
      </w:r>
      <w:r>
        <w:rPr>
          <w:rFonts w:hint="eastAsia" w:ascii="宋体" w:hAnsi="宋体"/>
          <w:lang w:eastAsia="zh-CN"/>
        </w:rPr>
        <w:t>项目流标或投标人</w:t>
      </w:r>
      <w:r>
        <w:rPr>
          <w:rFonts w:hint="eastAsia" w:ascii="宋体" w:hAnsi="宋体"/>
        </w:rPr>
        <w:t>未中标，则</w:t>
      </w:r>
      <w:r>
        <w:rPr>
          <w:rFonts w:hint="eastAsia" w:ascii="宋体" w:hAnsi="宋体"/>
          <w:lang w:eastAsia="zh-CN"/>
        </w:rPr>
        <w:t>原路</w:t>
      </w:r>
      <w:r>
        <w:rPr>
          <w:rFonts w:hint="eastAsia" w:ascii="宋体" w:hAnsi="宋体"/>
        </w:rPr>
        <w:t>退还投标人。</w:t>
      </w:r>
    </w:p>
    <w:p>
      <w:pPr>
        <w:pStyle w:val="2"/>
        <w:numPr>
          <w:ilvl w:val="0"/>
          <w:numId w:val="1"/>
        </w:numPr>
        <w:ind w:left="525" w:leftChars="0" w:firstLine="0" w:firstLineChars="0"/>
        <w:rPr>
          <w:rFonts w:hint="default" w:eastAsia="宋体"/>
          <w:lang w:val="en-US" w:eastAsia="zh-CN"/>
        </w:rPr>
      </w:pPr>
      <w:r>
        <w:rPr>
          <w:rFonts w:hint="eastAsia"/>
          <w:lang w:val="en-US" w:eastAsia="zh-CN"/>
        </w:rPr>
        <w:t>报名：</w:t>
      </w:r>
      <w:r>
        <w:rPr>
          <w:rFonts w:hint="eastAsia" w:ascii="宋体" w:hAnsi="宋体"/>
        </w:rPr>
        <w:t>投标人应在</w:t>
      </w:r>
      <w:r>
        <w:rPr>
          <w:rFonts w:hint="eastAsia" w:ascii="宋体" w:hAnsi="宋体"/>
          <w:lang w:val="en-US" w:eastAsia="zh-CN"/>
        </w:rPr>
        <w:t>2023年6月25日11：00前完成线上报名，报名二维码如下图</w:t>
      </w:r>
    </w:p>
    <w:p>
      <w:pPr>
        <w:rPr>
          <w:rFonts w:hint="eastAsia" w:ascii="宋体" w:hAnsi="宋体"/>
          <w:lang w:val="en-US" w:eastAsia="zh-CN"/>
        </w:rPr>
      </w:pPr>
    </w:p>
    <w:p>
      <w:pPr>
        <w:pStyle w:val="2"/>
        <w:rPr>
          <w:rFonts w:hint="eastAsia" w:ascii="宋体" w:hAnsi="宋体"/>
          <w:lang w:val="en-US" w:eastAsia="zh-CN"/>
        </w:rPr>
      </w:pPr>
      <w:r>
        <w:rPr>
          <w:rFonts w:hint="eastAsia" w:ascii="宋体" w:hAnsi="宋体"/>
          <w:lang w:val="en-US" w:eastAsia="zh-CN"/>
        </w:rPr>
        <w:t xml:space="preserve">                         </w:t>
      </w:r>
      <w:r>
        <w:rPr>
          <w:rFonts w:hint="eastAsia" w:ascii="宋体" w:hAnsi="宋体"/>
          <w:lang w:val="en-US" w:eastAsia="zh-CN"/>
        </w:rPr>
        <w:drawing>
          <wp:inline distT="0" distB="0" distL="114300" distR="114300">
            <wp:extent cx="2051685" cy="2051685"/>
            <wp:effectExtent l="0" t="0" r="5715" b="5715"/>
            <wp:docPr id="1" name="图片 1" descr="0c0b8eb036fba1f2b136895e02aad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0c0b8eb036fba1f2b136895e02aad05"/>
                    <pic:cNvPicPr>
                      <a:picLocks noChangeAspect="1"/>
                    </pic:cNvPicPr>
                  </pic:nvPicPr>
                  <pic:blipFill>
                    <a:blip r:embed="rId4"/>
                    <a:stretch>
                      <a:fillRect/>
                    </a:stretch>
                  </pic:blipFill>
                  <pic:spPr>
                    <a:xfrm>
                      <a:off x="0" y="0"/>
                      <a:ext cx="2051685" cy="2051685"/>
                    </a:xfrm>
                    <a:prstGeom prst="rect">
                      <a:avLst/>
                    </a:prstGeom>
                  </pic:spPr>
                </pic:pic>
              </a:graphicData>
            </a:graphic>
          </wp:inline>
        </w:drawing>
      </w:r>
    </w:p>
    <w:p>
      <w:pPr>
        <w:rPr>
          <w:rFonts w:hint="default"/>
          <w:lang w:val="en-US" w:eastAsia="zh-CN"/>
        </w:rPr>
      </w:pPr>
    </w:p>
    <w:p>
      <w:pPr>
        <w:spacing w:line="360" w:lineRule="auto"/>
        <w:ind w:left="525"/>
        <w:rPr>
          <w:rFonts w:hint="eastAsia" w:ascii="宋体" w:hAnsi="宋体"/>
        </w:rPr>
      </w:pPr>
      <w:r>
        <w:rPr>
          <w:rFonts w:hint="eastAsia" w:ascii="宋体" w:hAnsi="宋体"/>
        </w:rPr>
        <w:t xml:space="preserve"> （三）投标文件的递交和开标 </w:t>
      </w:r>
    </w:p>
    <w:p>
      <w:pPr>
        <w:spacing w:line="360" w:lineRule="auto"/>
        <w:ind w:left="525" w:firstLine="420" w:firstLineChars="200"/>
        <w:rPr>
          <w:rFonts w:hint="eastAsia" w:ascii="宋体" w:hAnsi="宋体" w:eastAsia="宋体"/>
          <w:highlight w:val="yellow"/>
          <w:lang w:eastAsia="zh-CN"/>
        </w:rPr>
      </w:pPr>
      <w:r>
        <w:rPr>
          <w:rFonts w:hint="eastAsia" w:ascii="宋体" w:hAnsi="宋体"/>
          <w:highlight w:val="yellow"/>
          <w:lang w:eastAsia="zh-CN"/>
        </w:rPr>
        <w:t>如报名截止前，所有分包的报名人数均不满三家，则本次招标所有分包均做流标处理，我公司将当天予以公告。</w:t>
      </w:r>
    </w:p>
    <w:p>
      <w:pPr>
        <w:spacing w:line="360" w:lineRule="auto"/>
        <w:ind w:firstLine="840" w:firstLineChars="400"/>
        <w:rPr>
          <w:rFonts w:hint="eastAsia" w:ascii="宋体" w:hAnsi="宋体"/>
        </w:rPr>
      </w:pPr>
      <w:r>
        <w:rPr>
          <w:rFonts w:hint="eastAsia" w:ascii="宋体" w:hAnsi="宋体"/>
          <w:lang w:eastAsia="zh-CN"/>
        </w:rPr>
        <w:t>如报名截止前，报名人数满足开标条件的，则</w:t>
      </w:r>
      <w:r>
        <w:rPr>
          <w:rFonts w:hint="eastAsia" w:ascii="宋体" w:hAnsi="宋体"/>
        </w:rPr>
        <w:t>递交投标文件截止时间和开标时间</w:t>
      </w:r>
      <w:r>
        <w:rPr>
          <w:rFonts w:hint="eastAsia" w:ascii="宋体" w:hAnsi="宋体"/>
          <w:lang w:eastAsia="zh-CN"/>
        </w:rPr>
        <w:t>为</w:t>
      </w:r>
      <w:r>
        <w:rPr>
          <w:rFonts w:hint="eastAsia" w:ascii="宋体" w:hAnsi="宋体"/>
        </w:rPr>
        <w:t xml:space="preserve">： </w:t>
      </w:r>
    </w:p>
    <w:p>
      <w:pPr>
        <w:spacing w:line="360" w:lineRule="auto"/>
        <w:ind w:firstLine="840" w:firstLineChars="400"/>
        <w:rPr>
          <w:rFonts w:hint="eastAsia" w:ascii="宋体" w:hAnsi="宋体"/>
          <w:color w:val="FF0000"/>
          <w:highlight w:val="yellow"/>
        </w:rPr>
      </w:pPr>
      <w:r>
        <w:rPr>
          <w:rFonts w:hint="eastAsia" w:ascii="宋体" w:hAnsi="宋体"/>
          <w:color w:val="FF0000"/>
          <w:highlight w:val="yellow"/>
          <w:lang w:eastAsia="zh-CN"/>
        </w:rPr>
        <w:t>2023</w:t>
      </w:r>
      <w:r>
        <w:rPr>
          <w:rFonts w:hint="eastAsia" w:ascii="宋体" w:hAnsi="宋体"/>
          <w:color w:val="FF0000"/>
          <w:highlight w:val="yellow"/>
        </w:rPr>
        <w:t>年</w:t>
      </w:r>
      <w:r>
        <w:rPr>
          <w:rFonts w:hint="eastAsia" w:ascii="宋体" w:hAnsi="宋体"/>
          <w:color w:val="FF0000"/>
          <w:highlight w:val="yellow"/>
          <w:lang w:val="en-US" w:eastAsia="zh-CN"/>
        </w:rPr>
        <w:t>6</w:t>
      </w:r>
      <w:r>
        <w:rPr>
          <w:rFonts w:hint="eastAsia" w:ascii="宋体" w:hAnsi="宋体"/>
          <w:color w:val="FF0000"/>
          <w:highlight w:val="yellow"/>
        </w:rPr>
        <w:t>月</w:t>
      </w:r>
      <w:r>
        <w:rPr>
          <w:rFonts w:hint="eastAsia" w:ascii="宋体" w:hAnsi="宋体"/>
          <w:color w:val="FF0000"/>
          <w:highlight w:val="yellow"/>
          <w:lang w:val="en-US" w:eastAsia="zh-CN"/>
        </w:rPr>
        <w:t>30</w:t>
      </w:r>
      <w:r>
        <w:rPr>
          <w:rFonts w:hint="eastAsia" w:ascii="宋体" w:hAnsi="宋体"/>
          <w:color w:val="FF0000"/>
          <w:highlight w:val="yellow"/>
        </w:rPr>
        <w:t>日9:00</w:t>
      </w:r>
    </w:p>
    <w:p>
      <w:pPr>
        <w:spacing w:line="360" w:lineRule="auto"/>
        <w:ind w:left="525"/>
        <w:rPr>
          <w:rFonts w:hint="eastAsia" w:ascii="宋体" w:hAnsi="宋体"/>
          <w:highlight w:val="none"/>
        </w:rPr>
      </w:pPr>
      <w:r>
        <w:rPr>
          <w:rFonts w:hint="eastAsia" w:ascii="宋体" w:hAnsi="宋体"/>
          <w:highlight w:val="none"/>
        </w:rPr>
        <w:t>开标地点：</w:t>
      </w:r>
      <w:r>
        <w:rPr>
          <w:rFonts w:hint="eastAsia" w:ascii="宋体" w:hAnsi="宋体"/>
          <w:highlight w:val="none"/>
          <w:lang w:eastAsia="zh-CN"/>
        </w:rPr>
        <w:t>如皋市惠政东路</w:t>
      </w:r>
      <w:r>
        <w:rPr>
          <w:rFonts w:hint="eastAsia" w:ascii="宋体" w:hAnsi="宋体"/>
          <w:highlight w:val="none"/>
          <w:lang w:val="en-US" w:eastAsia="zh-CN"/>
        </w:rPr>
        <w:t>188号</w:t>
      </w:r>
      <w:r>
        <w:rPr>
          <w:rFonts w:hint="eastAsia" w:ascii="宋体" w:hAnsi="宋体"/>
          <w:highlight w:val="none"/>
        </w:rPr>
        <w:t>江苏有线公司如皋分公司15楼会议室</w:t>
      </w:r>
      <w:bookmarkStart w:id="0" w:name="_GoBack"/>
      <w:bookmarkEnd w:id="0"/>
    </w:p>
    <w:p>
      <w:pPr>
        <w:spacing w:line="360" w:lineRule="auto"/>
        <w:ind w:left="525"/>
        <w:rPr>
          <w:rFonts w:hint="eastAsia" w:ascii="宋体" w:hAnsi="宋体"/>
          <w:highlight w:val="none"/>
        </w:rPr>
      </w:pPr>
      <w:r>
        <w:rPr>
          <w:rFonts w:hint="eastAsia" w:ascii="宋体" w:hAnsi="宋体"/>
          <w:highlight w:val="none"/>
        </w:rPr>
        <w:t>逾期收到或不符合规定的投标文件恕不接受，投标人法人代表或委托代理人（具有授权书）须按时到达招标现场签名报到，按招标人的要求依次进行投标。如有变动，另行通知！</w:t>
      </w:r>
    </w:p>
    <w:p>
      <w:pPr>
        <w:spacing w:line="360" w:lineRule="auto"/>
        <w:ind w:left="525"/>
        <w:rPr>
          <w:rFonts w:hint="eastAsia" w:ascii="宋体" w:hAnsi="宋体"/>
          <w:highlight w:val="none"/>
        </w:rPr>
      </w:pPr>
      <w:r>
        <w:rPr>
          <w:rFonts w:hint="eastAsia" w:ascii="宋体" w:hAnsi="宋体"/>
          <w:highlight w:val="none"/>
        </w:rPr>
        <w:t>联系人及电话：</w:t>
      </w:r>
      <w:r>
        <w:rPr>
          <w:rFonts w:hint="eastAsia" w:ascii="宋体" w:hAnsi="宋体"/>
          <w:highlight w:val="none"/>
          <w:lang w:eastAsia="zh-CN"/>
        </w:rPr>
        <w:t>钱洪楠</w:t>
      </w:r>
      <w:r>
        <w:rPr>
          <w:rFonts w:hint="eastAsia" w:ascii="宋体" w:hAnsi="宋体"/>
          <w:highlight w:val="none"/>
          <w:lang w:val="en-US" w:eastAsia="zh-CN"/>
        </w:rPr>
        <w:t xml:space="preserve"> 13862767268</w:t>
      </w:r>
      <w:r>
        <w:rPr>
          <w:rFonts w:hint="eastAsia" w:ascii="宋体" w:hAnsi="宋体"/>
          <w:highlight w:val="none"/>
        </w:rPr>
        <w:t xml:space="preserve"> </w:t>
      </w:r>
    </w:p>
    <w:p>
      <w:pPr>
        <w:spacing w:line="360" w:lineRule="auto"/>
        <w:ind w:left="525"/>
        <w:rPr>
          <w:rFonts w:hint="eastAsia" w:ascii="宋体" w:hAnsi="宋体"/>
          <w:highlight w:val="none"/>
        </w:rPr>
      </w:pPr>
      <w:r>
        <w:rPr>
          <w:rFonts w:hint="eastAsia" w:ascii="宋体" w:hAnsi="宋体"/>
          <w:highlight w:val="none"/>
        </w:rPr>
        <w:t xml:space="preserve">周建峰（技术）电话：13776986918   </w:t>
      </w:r>
    </w:p>
    <w:p>
      <w:pPr>
        <w:spacing w:line="360" w:lineRule="auto"/>
        <w:ind w:left="525" w:leftChars="250" w:firstLine="2835" w:firstLineChars="1350"/>
        <w:rPr>
          <w:rFonts w:hint="eastAsia" w:ascii="宋体" w:hAnsi="宋体"/>
          <w:highlight w:val="none"/>
        </w:rPr>
      </w:pPr>
      <w:r>
        <w:rPr>
          <w:rFonts w:hint="eastAsia" w:ascii="宋体" w:hAnsi="宋体"/>
          <w:highlight w:val="none"/>
        </w:rPr>
        <w:t>江苏有线网络发展有限责任公司如皋分公司</w:t>
      </w:r>
    </w:p>
    <w:p>
      <w:pPr>
        <w:spacing w:line="360" w:lineRule="auto"/>
        <w:ind w:left="525"/>
        <w:rPr>
          <w:rFonts w:hint="eastAsia" w:ascii="宋体" w:hAnsi="宋体"/>
          <w:highlight w:val="none"/>
        </w:rPr>
      </w:pPr>
      <w:r>
        <w:rPr>
          <w:rFonts w:hint="eastAsia" w:ascii="宋体" w:hAnsi="宋体"/>
          <w:highlight w:val="none"/>
        </w:rPr>
        <w:t xml:space="preserve">　　                                        </w:t>
      </w:r>
      <w:r>
        <w:rPr>
          <w:rFonts w:hint="eastAsia" w:ascii="宋体" w:hAnsi="宋体"/>
          <w:highlight w:val="none"/>
          <w:lang w:eastAsia="zh-CN"/>
        </w:rPr>
        <w:t>2023</w:t>
      </w:r>
      <w:r>
        <w:rPr>
          <w:rFonts w:hint="eastAsia" w:ascii="宋体" w:hAnsi="宋体"/>
          <w:highlight w:val="none"/>
        </w:rPr>
        <w:t>年</w:t>
      </w:r>
      <w:r>
        <w:rPr>
          <w:rFonts w:hint="eastAsia" w:ascii="宋体" w:hAnsi="宋体"/>
          <w:highlight w:val="none"/>
          <w:lang w:val="en-US" w:eastAsia="zh-CN"/>
        </w:rPr>
        <w:t>6</w:t>
      </w:r>
      <w:r>
        <w:rPr>
          <w:rFonts w:hint="eastAsia" w:ascii="宋体" w:hAnsi="宋体"/>
          <w:highlight w:val="none"/>
        </w:rPr>
        <w:t>月</w:t>
      </w:r>
      <w:r>
        <w:rPr>
          <w:rFonts w:hint="eastAsia" w:ascii="宋体" w:hAnsi="宋体"/>
          <w:highlight w:val="none"/>
          <w:lang w:val="en-US" w:eastAsia="zh-CN"/>
        </w:rPr>
        <w:t>19</w:t>
      </w:r>
      <w:r>
        <w:rPr>
          <w:rFonts w:hint="eastAsia" w:ascii="宋体" w:hAnsi="宋体"/>
          <w:highlight w:val="none"/>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A8C3719"/>
    <w:multiLevelType w:val="singleLevel"/>
    <w:tmpl w:val="6A8C3719"/>
    <w:lvl w:ilvl="0" w:tentative="0">
      <w:start w:val="3"/>
      <w:numFmt w:val="decimal"/>
      <w:suff w:val="space"/>
      <w:lvlText w:val="%1."/>
      <w:lvlJc w:val="left"/>
      <w:pPr>
        <w:ind w:left="525" w:leftChars="0" w:firstLine="0" w:firstLineChars="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FjNTQxYTRlOTE4ZGRmMDk1Mjg1ZDRjNGMxMjZjMjcifQ=="/>
  </w:docVars>
  <w:rsids>
    <w:rsidRoot w:val="742A6D5C"/>
    <w:rsid w:val="02C848FD"/>
    <w:rsid w:val="0C320E8C"/>
    <w:rsid w:val="10511AEA"/>
    <w:rsid w:val="11987B90"/>
    <w:rsid w:val="12CE7C39"/>
    <w:rsid w:val="142B0848"/>
    <w:rsid w:val="14D11A72"/>
    <w:rsid w:val="1700263C"/>
    <w:rsid w:val="1C8F393E"/>
    <w:rsid w:val="1CEB14BC"/>
    <w:rsid w:val="1FD72152"/>
    <w:rsid w:val="2DB7565D"/>
    <w:rsid w:val="3188439E"/>
    <w:rsid w:val="3E88226F"/>
    <w:rsid w:val="40D519B8"/>
    <w:rsid w:val="464B2908"/>
    <w:rsid w:val="4EB6433D"/>
    <w:rsid w:val="58B77EC9"/>
    <w:rsid w:val="598002BB"/>
    <w:rsid w:val="5F0A476E"/>
    <w:rsid w:val="66327DBB"/>
    <w:rsid w:val="6E661D1D"/>
    <w:rsid w:val="742A6D5C"/>
    <w:rsid w:val="75ED7220"/>
    <w:rsid w:val="7902139C"/>
    <w:rsid w:val="798926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before="0" w:beforeLines="0" w:after="120"/>
    </w:pPr>
  </w:style>
  <w:style w:type="paragraph" w:styleId="3">
    <w:name w:val="Normal (Web)"/>
    <w:basedOn w:val="1"/>
    <w:qFormat/>
    <w:uiPriority w:val="0"/>
    <w:rPr>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1581</Words>
  <Characters>1663</Characters>
  <Lines>0</Lines>
  <Paragraphs>0</Paragraphs>
  <TotalTime>22</TotalTime>
  <ScaleCrop>false</ScaleCrop>
  <LinksUpToDate>false</LinksUpToDate>
  <CharactersWithSpaces>1796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2023-06-13T01:09:00Z</dcterms:created>
  <dc:creator>静中净</dc:creator>
  <cp:lastModifiedBy>朱蓓蓓</cp:lastModifiedBy>
  <dcterms:modified xsi:type="dcterms:W3CDTF">2023-06-14T09:17:34Z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1E2DDD6C32084E278B7054F0F6AFB8AC_13</vt:lpwstr>
  </property>
</Properties>
</file>